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4A33" w14:textId="2FDA1B97" w:rsidR="00821AA3" w:rsidRPr="00F75E71" w:rsidRDefault="00EB7B97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D3F">
        <w:rPr>
          <w:rFonts w:ascii="Noteworthy Light" w:hAnsi="Noteworthy Light" w:cs="Tahoma"/>
          <w:b/>
          <w:bCs/>
          <w:sz w:val="32"/>
          <w:szCs w:val="32"/>
        </w:rPr>
        <w:t>Chapter 3 – Gravity &amp; Motion</w:t>
      </w:r>
    </w:p>
    <w:p w14:paraId="3A5B51AE" w14:textId="77777777" w:rsidR="00A14ECC" w:rsidRDefault="00A14ECC" w:rsidP="000D6C25">
      <w:pPr>
        <w:ind w:left="720" w:hanging="720"/>
        <w:rPr>
          <w:rFonts w:ascii="Noteworthy Light" w:hAnsi="Noteworthy Light" w:cs="Tahoma"/>
          <w:bCs/>
          <w:sz w:val="32"/>
          <w:szCs w:val="32"/>
        </w:rPr>
      </w:pPr>
      <w:r w:rsidRPr="00A14ECC">
        <w:rPr>
          <w:rFonts w:ascii="Noteworthy Light" w:hAnsi="Noteworthy Light" w:cs="Tahoma"/>
          <w:bCs/>
          <w:sz w:val="32"/>
          <w:szCs w:val="32"/>
        </w:rPr>
        <w:t xml:space="preserve">KUDO’s  (Know, Understand and Do!)  </w:t>
      </w:r>
    </w:p>
    <w:p w14:paraId="5C59612B" w14:textId="77777777" w:rsidR="00922718" w:rsidRPr="00DF1550" w:rsidRDefault="00922718" w:rsidP="000D6C25">
      <w:pPr>
        <w:ind w:left="720" w:hanging="720"/>
        <w:rPr>
          <w:rFonts w:ascii="Noteworthy Light" w:hAnsi="Noteworthy Light" w:cs="Tahoma"/>
          <w:bCs/>
        </w:rPr>
      </w:pPr>
    </w:p>
    <w:p w14:paraId="6BF18A1B" w14:textId="699E946D" w:rsidR="000227E1" w:rsidRPr="00A14ECC" w:rsidRDefault="00387D3F">
      <w:pPr>
        <w:ind w:left="720" w:hanging="720"/>
        <w:rPr>
          <w:rFonts w:ascii="Noteworthy Light" w:hAnsi="Noteworthy Light" w:cs="Tahoma"/>
        </w:rPr>
      </w:pPr>
      <w:r>
        <w:rPr>
          <w:rFonts w:ascii="Noteworthy Light" w:hAnsi="Noteworthy Light" w:cs="Tahoma"/>
          <w:b/>
        </w:rPr>
        <w:t>Section 3.1 Inertia</w:t>
      </w:r>
      <w:r w:rsidR="002B494B">
        <w:rPr>
          <w:rFonts w:ascii="Noteworthy Light" w:hAnsi="Noteworthy Light" w:cs="Tahoma"/>
          <w:b/>
        </w:rPr>
        <w:t xml:space="preserve"> &amp; 3.2 Orbital </w:t>
      </w:r>
      <w:r w:rsidR="000D4D1A">
        <w:rPr>
          <w:rFonts w:ascii="Noteworthy Light" w:hAnsi="Noteworthy Light" w:cs="Tahoma"/>
          <w:b/>
        </w:rPr>
        <w:t>Motions</w:t>
      </w:r>
      <w:r w:rsidR="002B494B">
        <w:rPr>
          <w:rFonts w:ascii="Noteworthy Light" w:hAnsi="Noteworthy Light" w:cs="Tahoma"/>
          <w:b/>
        </w:rPr>
        <w:t xml:space="preserve"> and Gravity</w:t>
      </w:r>
    </w:p>
    <w:p w14:paraId="2C4C25B2" w14:textId="77777777" w:rsidR="00A14ECC" w:rsidRPr="00A14ECC" w:rsidRDefault="00A14ECC">
      <w:pPr>
        <w:ind w:left="720" w:hanging="720"/>
        <w:rPr>
          <w:rFonts w:ascii="Noteworthy Light" w:hAnsi="Noteworthy Light" w:cs="Tahoma"/>
        </w:rPr>
      </w:pPr>
    </w:p>
    <w:p w14:paraId="004EE91F" w14:textId="0FEF447B" w:rsidR="00A14ECC" w:rsidRDefault="00A14ECC" w:rsidP="00DF4460">
      <w:pPr>
        <w:jc w:val="both"/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 w:rsidR="000D6C25">
        <w:rPr>
          <w:rFonts w:ascii="Noteworthy Light" w:hAnsi="Noteworthy Light" w:cs="Tahoma"/>
          <w:b/>
          <w:bCs/>
        </w:rPr>
        <w:t xml:space="preserve">  </w:t>
      </w:r>
      <w:r w:rsidR="00387D3F">
        <w:rPr>
          <w:rFonts w:ascii="Noteworthy Light" w:hAnsi="Noteworthy Light" w:cs="Tahoma"/>
          <w:bCs/>
        </w:rPr>
        <w:t>Inertia, Newton’s First Law of Motion</w:t>
      </w:r>
    </w:p>
    <w:p w14:paraId="59FEB327" w14:textId="77777777" w:rsidR="00A14ECC" w:rsidRPr="00A14ECC" w:rsidRDefault="00A14ECC" w:rsidP="00387D3F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="00A7775E" w:rsidRPr="00A14ECC">
        <w:rPr>
          <w:rFonts w:ascii="Noteworthy Light" w:hAnsi="Noteworthy Light" w:cs="Tahoma"/>
        </w:rPr>
        <w:t xml:space="preserve"> </w:t>
      </w:r>
    </w:p>
    <w:p w14:paraId="1B2BC0A7" w14:textId="155044B2" w:rsidR="00371CE4" w:rsidRDefault="00387D3F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Conceptually Newton’s First Law of Motion</w:t>
      </w:r>
    </w:p>
    <w:p w14:paraId="788A8634" w14:textId="77777777" w:rsidR="00A7775E" w:rsidRDefault="005F5B5E" w:rsidP="00821AA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 xml:space="preserve">Be able to </w:t>
      </w:r>
      <w:r w:rsidR="00A14ECC" w:rsidRPr="00821AA3">
        <w:rPr>
          <w:rFonts w:ascii="Noteworthy Light" w:hAnsi="Noteworthy Light" w:cs="Tahoma"/>
          <w:b/>
          <w:bCs/>
        </w:rPr>
        <w:t>DO:</w:t>
      </w:r>
    </w:p>
    <w:p w14:paraId="43681D22" w14:textId="0C6F0514" w:rsidR="00387D3F" w:rsidRPr="00387D3F" w:rsidRDefault="00387D3F" w:rsidP="00387D3F">
      <w:pPr>
        <w:pStyle w:val="ListParagraph"/>
        <w:numPr>
          <w:ilvl w:val="0"/>
          <w:numId w:val="38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Discuss Newton’s First Law of Motion in different situations </w:t>
      </w:r>
    </w:p>
    <w:p w14:paraId="6B9F5D65" w14:textId="77777777" w:rsidR="000D6C25" w:rsidRPr="000D6C25" w:rsidRDefault="000D6C25" w:rsidP="003D7D6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03985">
        <w:rPr>
          <w:rFonts w:ascii="Noteworthy Light" w:hAnsi="Noteworthy Light" w:cs="Tahoma"/>
          <w:b/>
        </w:rPr>
        <w:t xml:space="preserve"> </w:t>
      </w:r>
    </w:p>
    <w:p w14:paraId="5BCED6EA" w14:textId="3A8FD674" w:rsidR="000D6C25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2B494B">
        <w:rPr>
          <w:rFonts w:ascii="Noteworthy Light" w:hAnsi="Noteworthy Light" w:cs="Tahoma"/>
        </w:rPr>
        <w:t>73-76</w:t>
      </w:r>
    </w:p>
    <w:p w14:paraId="2917A627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371CE4">
        <w:rPr>
          <w:rFonts w:ascii="Noteworthy Light" w:hAnsi="Noteworthy Light" w:cs="Tahoma"/>
        </w:rPr>
        <w:t>Guided Notes &amp; PPT</w:t>
      </w:r>
    </w:p>
    <w:p w14:paraId="0B4DE32A" w14:textId="77777777" w:rsidR="00371CE4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2B69AADC" w14:textId="2ECB16EF" w:rsidR="002B494B" w:rsidRDefault="005D4473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</w:t>
      </w:r>
      <w:r w:rsidR="00D843CE">
        <w:rPr>
          <w:rFonts w:ascii="Noteworthy Light" w:hAnsi="Noteworthy Light" w:cs="Tahoma"/>
        </w:rPr>
        <w:t xml:space="preserve">. Whiteboard questions: </w:t>
      </w:r>
      <w:r w:rsidR="00D843CE" w:rsidRPr="00D843CE">
        <w:rPr>
          <w:rFonts w:ascii="Noteworthy Light" w:hAnsi="Noteworthy Light" w:cs="Tahoma"/>
          <w:b/>
        </w:rPr>
        <w:t>QFR:</w:t>
      </w:r>
      <w:r w:rsidR="00D843CE">
        <w:rPr>
          <w:rFonts w:ascii="Noteworthy Light" w:hAnsi="Noteworthy Light" w:cs="Tahoma"/>
        </w:rPr>
        <w:t xml:space="preserve"> </w:t>
      </w:r>
      <w:r w:rsidR="00387D3F">
        <w:rPr>
          <w:rFonts w:ascii="Noteworthy Light" w:hAnsi="Noteworthy Light" w:cs="Tahoma"/>
        </w:rPr>
        <w:t>1</w:t>
      </w:r>
      <w:r w:rsidR="002B494B">
        <w:rPr>
          <w:rFonts w:ascii="Noteworthy Light" w:hAnsi="Noteworthy Light" w:cs="Tahoma"/>
        </w:rPr>
        <w:t>-3</w:t>
      </w:r>
      <w:r w:rsidR="00D843CE">
        <w:rPr>
          <w:rFonts w:ascii="Noteworthy Light" w:hAnsi="Noteworthy Light" w:cs="Tahoma"/>
        </w:rPr>
        <w:t xml:space="preserve">; </w:t>
      </w:r>
      <w:r w:rsidR="00D843CE" w:rsidRPr="00D843CE">
        <w:rPr>
          <w:rFonts w:ascii="Noteworthy Light" w:hAnsi="Noteworthy Light" w:cs="Tahoma"/>
          <w:b/>
        </w:rPr>
        <w:t>TQ:</w:t>
      </w:r>
      <w:r w:rsidR="002B494B">
        <w:rPr>
          <w:rFonts w:ascii="Noteworthy Light" w:hAnsi="Noteworthy Light" w:cs="Tahoma"/>
        </w:rPr>
        <w:t xml:space="preserve">  1-4</w:t>
      </w:r>
    </w:p>
    <w:p w14:paraId="7FACC889" w14:textId="6350A9C1" w:rsidR="000D6C25" w:rsidRPr="000D4D1A" w:rsidRDefault="000D6C25" w:rsidP="003D7D61">
      <w:pPr>
        <w:rPr>
          <w:rFonts w:ascii="Noteworthy Light" w:hAnsi="Noteworthy Light" w:cs="Tahoma"/>
          <w:b/>
        </w:rPr>
      </w:pPr>
    </w:p>
    <w:p w14:paraId="22962D94" w14:textId="364A87C7" w:rsidR="000D6C25" w:rsidRPr="000D4D1A" w:rsidRDefault="000D6C25" w:rsidP="000D6C25">
      <w:pPr>
        <w:ind w:left="720" w:hanging="720"/>
        <w:rPr>
          <w:rFonts w:ascii="Noteworthy Light" w:hAnsi="Noteworthy Light" w:cs="Tahoma"/>
          <w:b/>
        </w:rPr>
      </w:pPr>
      <w:r w:rsidRPr="000D4D1A">
        <w:rPr>
          <w:rFonts w:ascii="Noteworthy Light" w:hAnsi="Noteworthy Light" w:cs="Tahoma"/>
          <w:b/>
        </w:rPr>
        <w:t xml:space="preserve">Section </w:t>
      </w:r>
      <w:r w:rsidR="002B494B" w:rsidRPr="000D4D1A">
        <w:rPr>
          <w:rFonts w:ascii="Noteworthy Light" w:hAnsi="Noteworthy Light" w:cs="Tahoma"/>
          <w:b/>
        </w:rPr>
        <w:t>3.3 Newton’s Second Law &amp; 3.4 Law of Gravity</w:t>
      </w:r>
    </w:p>
    <w:p w14:paraId="765F3957" w14:textId="77777777" w:rsidR="000D6C25" w:rsidRPr="00A14ECC" w:rsidRDefault="000D6C25" w:rsidP="000D6C25">
      <w:pPr>
        <w:ind w:left="720" w:hanging="720"/>
        <w:rPr>
          <w:rFonts w:ascii="Noteworthy Light" w:hAnsi="Noteworthy Light" w:cs="Tahoma"/>
        </w:rPr>
      </w:pPr>
    </w:p>
    <w:p w14:paraId="3E27AFBF" w14:textId="2F299AF0" w:rsidR="000D6C25" w:rsidRPr="00A14ECC" w:rsidRDefault="000D6C25" w:rsidP="000D6C25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5F5B5E">
        <w:rPr>
          <w:rFonts w:ascii="Noteworthy Light" w:hAnsi="Noteworthy Light" w:cs="Tahoma"/>
          <w:bCs/>
        </w:rPr>
        <w:t xml:space="preserve"> </w:t>
      </w:r>
      <w:r w:rsidR="002B494B">
        <w:rPr>
          <w:rFonts w:ascii="Noteworthy Light" w:hAnsi="Noteworthy Light" w:cs="Tahoma"/>
          <w:bCs/>
        </w:rPr>
        <w:t>Acceleration, Mass, Net Force, Newton’s Second Law, Law of Gravity</w:t>
      </w:r>
    </w:p>
    <w:p w14:paraId="4D15CC1E" w14:textId="77777777" w:rsidR="000D6C25" w:rsidRDefault="000D6C25" w:rsidP="000D6C2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584488AB" w14:textId="3F58773B" w:rsidR="005F5B5E" w:rsidRDefault="002B494B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How acceleration, mass and net force are related </w:t>
      </w:r>
    </w:p>
    <w:p w14:paraId="3FE2F916" w14:textId="017A94FE" w:rsidR="002B494B" w:rsidRPr="008D4006" w:rsidRDefault="002B494B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Gravity is a universal force </w:t>
      </w:r>
    </w:p>
    <w:p w14:paraId="583BE5EE" w14:textId="77777777" w:rsidR="000D6C25" w:rsidRPr="000D6C25" w:rsidRDefault="005F5B5E" w:rsidP="000D6C2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0CF0C530" w14:textId="139F0306" w:rsidR="00922718" w:rsidRPr="002B494B" w:rsidRDefault="002B494B" w:rsidP="000D6C25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>Calculate Newton Second Law Problems</w:t>
      </w:r>
    </w:p>
    <w:p w14:paraId="286DB3FF" w14:textId="5643B84C" w:rsidR="002B494B" w:rsidRPr="00922718" w:rsidRDefault="002B494B" w:rsidP="000D6C25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>Calculate Universal Law of Gravitation Problems</w:t>
      </w:r>
    </w:p>
    <w:p w14:paraId="0BC9813B" w14:textId="77777777" w:rsidR="000D6C25" w:rsidRPr="00922718" w:rsidRDefault="000D6C25" w:rsidP="00922718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</w:t>
      </w:r>
      <w:r w:rsidR="00E95AE1" w:rsidRPr="00922718">
        <w:rPr>
          <w:rFonts w:ascii="Noteworthy Light" w:hAnsi="Noteworthy Light" w:cs="Tahoma"/>
          <w:b/>
        </w:rPr>
        <w:t xml:space="preserve"> </w:t>
      </w:r>
      <w:r w:rsidR="00203985" w:rsidRPr="00922718">
        <w:rPr>
          <w:rFonts w:ascii="Noteworthy Light" w:hAnsi="Noteworthy Light" w:cs="Tahoma"/>
          <w:b/>
        </w:rPr>
        <w:t xml:space="preserve"> </w:t>
      </w:r>
    </w:p>
    <w:p w14:paraId="4C6F7027" w14:textId="0FCC79A2" w:rsidR="000D6C25" w:rsidRDefault="002B494B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76-79</w:t>
      </w:r>
    </w:p>
    <w:p w14:paraId="6A2E5917" w14:textId="77777777" w:rsidR="000D6C25" w:rsidRDefault="00C15D06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922718">
        <w:rPr>
          <w:rFonts w:ascii="Noteworthy Light" w:hAnsi="Noteworthy Light" w:cs="Tahoma"/>
        </w:rPr>
        <w:t>Guided Notes &amp; PPT</w:t>
      </w:r>
    </w:p>
    <w:p w14:paraId="0F1CA7CB" w14:textId="77777777" w:rsidR="00D843CE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7CD36D82" w14:textId="4F980C0E" w:rsidR="005D4473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2B494B">
        <w:rPr>
          <w:rFonts w:ascii="Noteworthy Light" w:hAnsi="Noteworthy Light" w:cs="Tahoma"/>
        </w:rPr>
        <w:t>4-5</w:t>
      </w:r>
      <w:r>
        <w:rPr>
          <w:rFonts w:ascii="Noteworthy Light" w:hAnsi="Noteworthy Light" w:cs="Tahoma"/>
        </w:rPr>
        <w:t xml:space="preserve">;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</w:t>
      </w:r>
      <w:r w:rsidR="002B494B">
        <w:rPr>
          <w:rFonts w:ascii="Noteworthy Light" w:hAnsi="Noteworthy Light" w:cs="Tahoma"/>
        </w:rPr>
        <w:t xml:space="preserve">5 </w:t>
      </w:r>
      <w:r w:rsidR="002B494B" w:rsidRPr="002B494B">
        <w:rPr>
          <w:rFonts w:ascii="Noteworthy Light" w:hAnsi="Noteworthy Light" w:cs="Tahoma"/>
          <w:b/>
        </w:rPr>
        <w:t>Problems</w:t>
      </w:r>
      <w:r w:rsidR="002B494B">
        <w:rPr>
          <w:rFonts w:ascii="Noteworthy Light" w:hAnsi="Noteworthy Light" w:cs="Tahoma"/>
          <w:b/>
        </w:rPr>
        <w:t xml:space="preserve">: </w:t>
      </w:r>
      <w:r w:rsidR="002B494B">
        <w:rPr>
          <w:rFonts w:ascii="Noteworthy Light" w:hAnsi="Noteworthy Light" w:cs="Tahoma"/>
        </w:rPr>
        <w:t>1-3</w:t>
      </w:r>
    </w:p>
    <w:p w14:paraId="7385FDAA" w14:textId="77777777" w:rsidR="00DF1550" w:rsidRDefault="00DF1550" w:rsidP="000D6C25">
      <w:pPr>
        <w:rPr>
          <w:rFonts w:ascii="Noteworthy Light" w:hAnsi="Noteworthy Light" w:cs="Tahoma"/>
        </w:rPr>
      </w:pPr>
    </w:p>
    <w:p w14:paraId="171358E5" w14:textId="77777777" w:rsidR="00F14E66" w:rsidRDefault="00F14E66" w:rsidP="000D6C25">
      <w:pPr>
        <w:rPr>
          <w:rFonts w:ascii="Noteworthy Light" w:hAnsi="Noteworthy Light" w:cs="Tahoma"/>
        </w:rPr>
      </w:pPr>
    </w:p>
    <w:p w14:paraId="5C45FA91" w14:textId="77777777" w:rsidR="00F14E66" w:rsidRDefault="00F14E66" w:rsidP="000D6C25">
      <w:pPr>
        <w:rPr>
          <w:rFonts w:ascii="Noteworthy Light" w:hAnsi="Noteworthy Light" w:cs="Tahoma"/>
        </w:rPr>
      </w:pPr>
    </w:p>
    <w:p w14:paraId="03AA816B" w14:textId="77777777" w:rsidR="00F14E66" w:rsidRDefault="00F14E66" w:rsidP="000D6C25">
      <w:pPr>
        <w:rPr>
          <w:rFonts w:ascii="Noteworthy Light" w:hAnsi="Noteworthy Light" w:cs="Tahoma"/>
        </w:rPr>
      </w:pPr>
    </w:p>
    <w:p w14:paraId="3F339933" w14:textId="77777777" w:rsidR="00F14E66" w:rsidRDefault="00F14E66" w:rsidP="000D6C25">
      <w:pPr>
        <w:rPr>
          <w:rFonts w:ascii="Noteworthy Light" w:hAnsi="Noteworthy Light" w:cs="Tahoma"/>
        </w:rPr>
      </w:pPr>
    </w:p>
    <w:p w14:paraId="03D11E3E" w14:textId="288D4B8C" w:rsidR="002B494B" w:rsidRPr="00A14ECC" w:rsidRDefault="002B494B" w:rsidP="002B494B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lastRenderedPageBreak/>
        <w:t xml:space="preserve">Section </w:t>
      </w:r>
      <w:r w:rsidRPr="002B494B">
        <w:rPr>
          <w:rFonts w:ascii="Noteworthy Light" w:hAnsi="Noteworthy Light" w:cs="Tahoma"/>
          <w:b/>
        </w:rPr>
        <w:t>3.</w:t>
      </w:r>
      <w:r>
        <w:rPr>
          <w:rFonts w:ascii="Noteworthy Light" w:hAnsi="Noteworthy Light" w:cs="Tahoma"/>
          <w:b/>
        </w:rPr>
        <w:t>5</w:t>
      </w:r>
      <w:r>
        <w:rPr>
          <w:rFonts w:ascii="Noteworthy Light" w:hAnsi="Noteworthy Light" w:cs="Tahoma"/>
        </w:rPr>
        <w:t xml:space="preserve"> </w:t>
      </w:r>
      <w:r w:rsidRPr="000D4D1A">
        <w:rPr>
          <w:rFonts w:ascii="Noteworthy Light" w:hAnsi="Noteworthy Light" w:cs="Tahoma"/>
          <w:b/>
        </w:rPr>
        <w:t>Newton’s Third Law</w:t>
      </w:r>
      <w:r>
        <w:rPr>
          <w:rFonts w:ascii="Noteworthy Light" w:hAnsi="Noteworthy Light" w:cs="Tahoma"/>
        </w:rPr>
        <w:t xml:space="preserve"> </w:t>
      </w:r>
    </w:p>
    <w:p w14:paraId="4EB373B8" w14:textId="1EA6AE69" w:rsidR="00203985" w:rsidRPr="00A14ECC" w:rsidRDefault="00203985" w:rsidP="002B494B">
      <w:pPr>
        <w:rPr>
          <w:rFonts w:ascii="Noteworthy Light" w:hAnsi="Noteworthy Light" w:cs="Tahoma"/>
        </w:rPr>
      </w:pPr>
    </w:p>
    <w:p w14:paraId="570303ED" w14:textId="31EA777D" w:rsidR="00F75E71" w:rsidRPr="00F14E66" w:rsidRDefault="00203985" w:rsidP="002B494B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2B494B">
        <w:rPr>
          <w:rFonts w:ascii="Noteworthy Light" w:hAnsi="Noteworthy Light" w:cs="Tahoma"/>
          <w:bCs/>
        </w:rPr>
        <w:t xml:space="preserve"> Newton’s Third Law</w:t>
      </w:r>
      <w:r>
        <w:rPr>
          <w:rFonts w:ascii="Noteworthy Light" w:hAnsi="Noteworthy Light" w:cs="Tahoma"/>
          <w:bCs/>
        </w:rPr>
        <w:t xml:space="preserve"> </w:t>
      </w:r>
    </w:p>
    <w:p w14:paraId="29BA76E3" w14:textId="77777777" w:rsidR="00203985" w:rsidRDefault="00203985" w:rsidP="0020398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716FA97F" w14:textId="10C10C2D" w:rsidR="00E95AE1" w:rsidRPr="00F75E71" w:rsidRDefault="002B494B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Newton’s Third Law </w:t>
      </w:r>
    </w:p>
    <w:p w14:paraId="63C64E77" w14:textId="77777777" w:rsidR="00203985" w:rsidRDefault="00203985" w:rsidP="0020398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78F31619" w14:textId="3E50CF2A" w:rsidR="00F75E71" w:rsidRPr="00DF1550" w:rsidRDefault="002B494B" w:rsidP="00DF1550">
      <w:pPr>
        <w:numPr>
          <w:ilvl w:val="0"/>
          <w:numId w:val="39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Discuss how two object interact </w:t>
      </w:r>
    </w:p>
    <w:p w14:paraId="20A3ACA7" w14:textId="37719EC3" w:rsidR="00203985" w:rsidRPr="000D6C25" w:rsidRDefault="00203985" w:rsidP="00203985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B494B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422347FA" w14:textId="034444E8" w:rsidR="00203985" w:rsidRDefault="00203985" w:rsidP="0020398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2B494B">
        <w:rPr>
          <w:rFonts w:ascii="Noteworthy Light" w:hAnsi="Noteworthy Light" w:cs="Tahoma"/>
        </w:rPr>
        <w:t>79-80</w:t>
      </w:r>
    </w:p>
    <w:p w14:paraId="6684D2E7" w14:textId="4534C4F4" w:rsidR="003B72E0" w:rsidRDefault="00203985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F75E71">
        <w:rPr>
          <w:rFonts w:ascii="Noteworthy Light" w:hAnsi="Noteworthy Light" w:cs="Tahoma"/>
        </w:rPr>
        <w:t>PPT</w:t>
      </w:r>
      <w:r w:rsidR="002B494B">
        <w:rPr>
          <w:rFonts w:ascii="Noteworthy Light" w:hAnsi="Noteworthy Light" w:cs="Tahoma"/>
        </w:rPr>
        <w:t xml:space="preserve"> &amp;</w:t>
      </w:r>
      <w:r w:rsidR="00F75E71">
        <w:rPr>
          <w:rFonts w:ascii="Noteworthy Light" w:hAnsi="Noteworthy Light" w:cs="Tahoma"/>
        </w:rPr>
        <w:t xml:space="preserve"> guided notes</w:t>
      </w:r>
      <w:r w:rsidR="00FE5CDA">
        <w:rPr>
          <w:rFonts w:ascii="Noteworthy Light" w:hAnsi="Noteworthy Light" w:cs="Tahoma"/>
        </w:rPr>
        <w:t xml:space="preserve"> </w:t>
      </w:r>
    </w:p>
    <w:p w14:paraId="109BC296" w14:textId="117441B6" w:rsidR="00D843CE" w:rsidRDefault="002B494B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</w:t>
      </w:r>
      <w:r w:rsidR="00D843CE">
        <w:rPr>
          <w:rFonts w:ascii="Noteworthy Light" w:hAnsi="Noteworthy Light" w:cs="Tahoma"/>
        </w:rPr>
        <w:t xml:space="preserve">. Whiteboard questions: </w:t>
      </w:r>
      <w:r w:rsidR="00D843CE" w:rsidRPr="00D843CE">
        <w:rPr>
          <w:rFonts w:ascii="Noteworthy Light" w:hAnsi="Noteworthy Light" w:cs="Tahoma"/>
          <w:b/>
        </w:rPr>
        <w:t>TQ:</w:t>
      </w:r>
      <w:r w:rsidR="00D843CE">
        <w:rPr>
          <w:rFonts w:ascii="Noteworthy Light" w:hAnsi="Noteworthy Light" w:cs="Tahoma"/>
          <w:b/>
        </w:rPr>
        <w:t xml:space="preserve"> </w:t>
      </w:r>
      <w:r w:rsidR="000D4D1A">
        <w:rPr>
          <w:rFonts w:ascii="Noteworthy Light" w:hAnsi="Noteworthy Light" w:cs="Tahoma"/>
        </w:rPr>
        <w:t>9</w:t>
      </w:r>
    </w:p>
    <w:p w14:paraId="34099EB0" w14:textId="3988FD43" w:rsidR="000D4D1A" w:rsidRDefault="000D4D1A" w:rsidP="00F75E71">
      <w:pPr>
        <w:rPr>
          <w:rFonts w:ascii="Noteworthy Light" w:hAnsi="Noteworthy Light" w:cs="Tahoma"/>
        </w:rPr>
      </w:pPr>
    </w:p>
    <w:p w14:paraId="42849FBA" w14:textId="544AEFDF" w:rsidR="00E95AE1" w:rsidRPr="00A14ECC" w:rsidRDefault="00E95AE1" w:rsidP="00E95AE1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0D4D1A">
        <w:rPr>
          <w:rFonts w:ascii="Noteworthy Light" w:hAnsi="Noteworthy Light" w:cs="Tahoma"/>
          <w:b/>
        </w:rPr>
        <w:t>3.6 –Measuring an Objects Mass Using Orbital Motion &amp; 3.7 Surface Gravity</w:t>
      </w:r>
    </w:p>
    <w:p w14:paraId="74F074FD" w14:textId="77777777" w:rsidR="00E95AE1" w:rsidRPr="00A14ECC" w:rsidRDefault="00E95AE1" w:rsidP="00E95AE1">
      <w:pPr>
        <w:ind w:left="720" w:hanging="720"/>
        <w:rPr>
          <w:rFonts w:ascii="Noteworthy Light" w:hAnsi="Noteworthy Light" w:cs="Tahoma"/>
        </w:rPr>
      </w:pPr>
    </w:p>
    <w:p w14:paraId="47C5069F" w14:textId="3A5D2CE8" w:rsidR="00E95AE1" w:rsidRPr="000D4D1A" w:rsidRDefault="00E95AE1" w:rsidP="00E95AE1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0D4D1A">
        <w:rPr>
          <w:rFonts w:ascii="Noteworthy Light" w:hAnsi="Noteworthy Light" w:cs="Tahoma"/>
          <w:bCs/>
        </w:rPr>
        <w:t>Surface Gravity</w:t>
      </w:r>
    </w:p>
    <w:p w14:paraId="6C9BCD36" w14:textId="77777777" w:rsidR="00E95AE1" w:rsidRDefault="00E95AE1" w:rsidP="00E95AE1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301C8D73" w14:textId="49D60DA5" w:rsidR="00AD18CF" w:rsidRDefault="000D4D1A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How the equations are derived </w:t>
      </w:r>
    </w:p>
    <w:p w14:paraId="526B3FEE" w14:textId="77777777" w:rsidR="00E95AE1" w:rsidRPr="000D6C25" w:rsidRDefault="00E95AE1" w:rsidP="00E95AE1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239095ED" w14:textId="77FEEBC6" w:rsidR="000D4D1A" w:rsidRPr="00DF1550" w:rsidRDefault="000D4D1A" w:rsidP="00DF1550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Calculate mass using force of gravity</w:t>
      </w:r>
    </w:p>
    <w:p w14:paraId="1518DA5D" w14:textId="77777777" w:rsidR="00E95AE1" w:rsidRPr="000D6C25" w:rsidRDefault="00E95AE1" w:rsidP="00E95AE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D843CE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757DCD04" w14:textId="644C0AE5" w:rsidR="00E95AE1" w:rsidRDefault="00D843CE" w:rsidP="00E95AE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0D4D1A">
        <w:rPr>
          <w:rFonts w:ascii="Noteworthy Light" w:hAnsi="Noteworthy Light" w:cs="Tahoma"/>
        </w:rPr>
        <w:t>80-83</w:t>
      </w:r>
      <w:r>
        <w:rPr>
          <w:rFonts w:ascii="Noteworthy Light" w:hAnsi="Noteworthy Light" w:cs="Tahoma"/>
        </w:rPr>
        <w:t xml:space="preserve"> </w:t>
      </w:r>
    </w:p>
    <w:p w14:paraId="762F0B3C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D843CE">
        <w:rPr>
          <w:rFonts w:ascii="Noteworthy Light" w:hAnsi="Noteworthy Light" w:cs="Tahoma"/>
        </w:rPr>
        <w:t>Guided Notes &amp; PPT</w:t>
      </w:r>
      <w:r w:rsidR="003B72E0">
        <w:rPr>
          <w:rFonts w:ascii="Noteworthy Light" w:hAnsi="Noteworthy Light" w:cs="Tahoma"/>
        </w:rPr>
        <w:t xml:space="preserve"> </w:t>
      </w:r>
    </w:p>
    <w:p w14:paraId="639436B8" w14:textId="1830D1A5" w:rsidR="000D4D1A" w:rsidRDefault="000D4D1A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8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 </w:t>
      </w:r>
      <w:r w:rsidRPr="000D4D1A">
        <w:rPr>
          <w:rFonts w:ascii="Noteworthy Light" w:hAnsi="Noteworthy Light" w:cs="Tahoma"/>
        </w:rPr>
        <w:t>11</w:t>
      </w:r>
      <w:r>
        <w:rPr>
          <w:rFonts w:ascii="Noteworthy Light" w:hAnsi="Noteworthy Light" w:cs="Tahoma"/>
          <w:b/>
        </w:rPr>
        <w:t xml:space="preserve"> </w:t>
      </w:r>
      <w:r w:rsidRPr="002B494B">
        <w:rPr>
          <w:rFonts w:ascii="Noteworthy Light" w:hAnsi="Noteworthy Light" w:cs="Tahoma"/>
          <w:b/>
        </w:rPr>
        <w:t>Problems</w:t>
      </w:r>
      <w:r>
        <w:rPr>
          <w:rFonts w:ascii="Noteworthy Light" w:hAnsi="Noteworthy Light" w:cs="Tahoma"/>
          <w:b/>
        </w:rPr>
        <w:t xml:space="preserve">: </w:t>
      </w:r>
      <w:r>
        <w:rPr>
          <w:rFonts w:ascii="Noteworthy Light" w:hAnsi="Noteworthy Light" w:cs="Tahoma"/>
        </w:rPr>
        <w:t>5&amp; 6</w:t>
      </w:r>
    </w:p>
    <w:p w14:paraId="602EDA07" w14:textId="5768D4F8" w:rsidR="000D4D1A" w:rsidRDefault="000D4D1A" w:rsidP="003D7D61">
      <w:pPr>
        <w:rPr>
          <w:rFonts w:ascii="Noteworthy Light" w:hAnsi="Noteworthy Light" w:cs="Tahoma"/>
        </w:rPr>
      </w:pPr>
    </w:p>
    <w:p w14:paraId="56547622" w14:textId="35D4A86C" w:rsidR="000D4D1A" w:rsidRPr="00A14ECC" w:rsidRDefault="000D4D1A" w:rsidP="000D4D1A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proofErr w:type="gramStart"/>
      <w:r>
        <w:rPr>
          <w:rFonts w:ascii="Noteworthy Light" w:hAnsi="Noteworthy Light" w:cs="Tahoma"/>
          <w:b/>
        </w:rPr>
        <w:t>3.8 Escape Velocity</w:t>
      </w:r>
      <w:proofErr w:type="gramEnd"/>
    </w:p>
    <w:p w14:paraId="0144DA4F" w14:textId="77777777" w:rsidR="000D4D1A" w:rsidRPr="00A14ECC" w:rsidRDefault="000D4D1A" w:rsidP="000D4D1A">
      <w:pPr>
        <w:ind w:left="720" w:hanging="720"/>
        <w:rPr>
          <w:rFonts w:ascii="Noteworthy Light" w:hAnsi="Noteworthy Light" w:cs="Tahoma"/>
        </w:rPr>
      </w:pPr>
    </w:p>
    <w:p w14:paraId="4977C803" w14:textId="604DD36F" w:rsidR="000D4D1A" w:rsidRPr="000D4D1A" w:rsidRDefault="000D4D1A" w:rsidP="000D4D1A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>Escape Velocity</w:t>
      </w:r>
    </w:p>
    <w:p w14:paraId="13410797" w14:textId="77777777" w:rsidR="000D4D1A" w:rsidRDefault="000D4D1A" w:rsidP="000D4D1A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30C92832" w14:textId="1E9DF245" w:rsidR="000D4D1A" w:rsidRPr="00F14E66" w:rsidRDefault="000D4D1A" w:rsidP="00F14E66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How a rocket/satellite is able to escape Earth</w:t>
      </w:r>
    </w:p>
    <w:p w14:paraId="106F5CBC" w14:textId="77777777" w:rsidR="000D4D1A" w:rsidRPr="000D6C25" w:rsidRDefault="000D4D1A" w:rsidP="000D4D1A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4AB570E8" w14:textId="00D3D67A" w:rsidR="000D4D1A" w:rsidRPr="00DF1550" w:rsidRDefault="000D4D1A" w:rsidP="00DF1550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Calculate mass using force of gravity</w:t>
      </w:r>
    </w:p>
    <w:p w14:paraId="2DB94881" w14:textId="77777777" w:rsidR="000D4D1A" w:rsidRPr="000D6C25" w:rsidRDefault="000D4D1A" w:rsidP="000D4D1A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 </w:t>
      </w:r>
    </w:p>
    <w:p w14:paraId="381F36A2" w14:textId="31AE28DC" w:rsidR="000D4D1A" w:rsidRDefault="000D4D1A" w:rsidP="000D4D1A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-8385 </w:t>
      </w:r>
    </w:p>
    <w:p w14:paraId="207FC06B" w14:textId="77777777" w:rsidR="000D4D1A" w:rsidRDefault="000D4D1A" w:rsidP="000D4D1A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Guided Notes &amp; PPT </w:t>
      </w:r>
    </w:p>
    <w:p w14:paraId="60057AFF" w14:textId="3086F136" w:rsidR="000D4D1A" w:rsidRDefault="000D4D1A" w:rsidP="000D4D1A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9 </w:t>
      </w:r>
      <w:r w:rsidRPr="002B494B">
        <w:rPr>
          <w:rFonts w:ascii="Noteworthy Light" w:hAnsi="Noteworthy Light" w:cs="Tahoma"/>
          <w:b/>
        </w:rPr>
        <w:t>Problems</w:t>
      </w:r>
      <w:r>
        <w:rPr>
          <w:rFonts w:ascii="Noteworthy Light" w:hAnsi="Noteworthy Light" w:cs="Tahoma"/>
          <w:b/>
        </w:rPr>
        <w:t xml:space="preserve">: </w:t>
      </w:r>
      <w:r>
        <w:rPr>
          <w:rFonts w:ascii="Noteworthy Light" w:hAnsi="Noteworthy Light" w:cs="Tahoma"/>
        </w:rPr>
        <w:t>8--11</w:t>
      </w:r>
    </w:p>
    <w:p w14:paraId="14241404" w14:textId="77777777" w:rsidR="00FB629A" w:rsidRPr="00D843CE" w:rsidRDefault="00FB629A" w:rsidP="003D7D61">
      <w:pPr>
        <w:rPr>
          <w:rFonts w:ascii="Noteworthy Light" w:hAnsi="Noteworthy Light" w:cs="Tahoma"/>
        </w:rPr>
      </w:pPr>
      <w:bookmarkStart w:id="0" w:name="_GoBack"/>
      <w:bookmarkEnd w:id="0"/>
    </w:p>
    <w:sectPr w:rsidR="00FB629A" w:rsidRPr="00D843CE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6E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0A1B19"/>
    <w:multiLevelType w:val="hybridMultilevel"/>
    <w:tmpl w:val="186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4D1A"/>
    <w:rsid w:val="000D6C25"/>
    <w:rsid w:val="00203985"/>
    <w:rsid w:val="00234BF9"/>
    <w:rsid w:val="0027096A"/>
    <w:rsid w:val="002B494B"/>
    <w:rsid w:val="00341C23"/>
    <w:rsid w:val="00352E27"/>
    <w:rsid w:val="00371CE4"/>
    <w:rsid w:val="00387D3F"/>
    <w:rsid w:val="003B72E0"/>
    <w:rsid w:val="003D385B"/>
    <w:rsid w:val="003D7D61"/>
    <w:rsid w:val="003E4584"/>
    <w:rsid w:val="00486CA7"/>
    <w:rsid w:val="00564C32"/>
    <w:rsid w:val="005C633E"/>
    <w:rsid w:val="005D4473"/>
    <w:rsid w:val="005F5B5E"/>
    <w:rsid w:val="00610AB2"/>
    <w:rsid w:val="006159A0"/>
    <w:rsid w:val="0063730E"/>
    <w:rsid w:val="00677A4F"/>
    <w:rsid w:val="006F5B52"/>
    <w:rsid w:val="00737537"/>
    <w:rsid w:val="0079795E"/>
    <w:rsid w:val="007C448B"/>
    <w:rsid w:val="00821AA3"/>
    <w:rsid w:val="008310AD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7775E"/>
    <w:rsid w:val="00AD18CF"/>
    <w:rsid w:val="00AF1382"/>
    <w:rsid w:val="00B070C2"/>
    <w:rsid w:val="00B622CB"/>
    <w:rsid w:val="00B63475"/>
    <w:rsid w:val="00B97A15"/>
    <w:rsid w:val="00BB3EC0"/>
    <w:rsid w:val="00C15D06"/>
    <w:rsid w:val="00C21723"/>
    <w:rsid w:val="00C429DB"/>
    <w:rsid w:val="00D07865"/>
    <w:rsid w:val="00D52DD7"/>
    <w:rsid w:val="00D80563"/>
    <w:rsid w:val="00D843CE"/>
    <w:rsid w:val="00DF1550"/>
    <w:rsid w:val="00DF2AE3"/>
    <w:rsid w:val="00DF4460"/>
    <w:rsid w:val="00E14A10"/>
    <w:rsid w:val="00E3637D"/>
    <w:rsid w:val="00E74BF3"/>
    <w:rsid w:val="00E95AE1"/>
    <w:rsid w:val="00EB7B97"/>
    <w:rsid w:val="00EE2533"/>
    <w:rsid w:val="00EE2FCC"/>
    <w:rsid w:val="00F14E66"/>
    <w:rsid w:val="00F75E71"/>
    <w:rsid w:val="00F819F7"/>
    <w:rsid w:val="00F93647"/>
    <w:rsid w:val="00FB629A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8F6FF-D29D-544A-B68C-152FD3A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christine kollm-tomb</cp:lastModifiedBy>
  <cp:revision>2</cp:revision>
  <cp:lastPrinted>2008-10-30T12:10:00Z</cp:lastPrinted>
  <dcterms:created xsi:type="dcterms:W3CDTF">2017-08-07T10:48:00Z</dcterms:created>
  <dcterms:modified xsi:type="dcterms:W3CDTF">2017-08-07T10:48:00Z</dcterms:modified>
</cp:coreProperties>
</file>